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511" w:rsidRPr="009D7511" w:rsidRDefault="009D7511" w:rsidP="009D751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511">
        <w:rPr>
          <w:rFonts w:ascii="Times New Roman" w:hAnsi="Times New Roman" w:cs="Times New Roman"/>
          <w:b/>
          <w:sz w:val="24"/>
          <w:szCs w:val="24"/>
        </w:rPr>
        <w:t>3.5. Профессиональная проба</w:t>
      </w:r>
    </w:p>
    <w:p w:rsidR="009D7511" w:rsidRPr="009D7511" w:rsidRDefault="009D7511" w:rsidP="009D751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7511" w:rsidRPr="009D7511" w:rsidRDefault="009D7511" w:rsidP="009D75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ab/>
      </w:r>
      <w:r w:rsidRPr="009D7511">
        <w:rPr>
          <w:rFonts w:ascii="Times New Roman" w:hAnsi="Times New Roman" w:cs="Times New Roman"/>
          <w:b/>
          <w:sz w:val="24"/>
          <w:szCs w:val="24"/>
        </w:rPr>
        <w:t>Задача:</w:t>
      </w:r>
      <w:r w:rsidRPr="009D7511">
        <w:rPr>
          <w:rFonts w:ascii="Times New Roman" w:hAnsi="Times New Roman" w:cs="Times New Roman"/>
          <w:sz w:val="24"/>
          <w:szCs w:val="24"/>
        </w:rPr>
        <w:t xml:space="preserve"> организация практической  профессиональной деятельности </w:t>
      </w:r>
      <w:proofErr w:type="gramStart"/>
      <w:r w:rsidRPr="009D751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D7511">
        <w:rPr>
          <w:rFonts w:ascii="Times New Roman" w:hAnsi="Times New Roman" w:cs="Times New Roman"/>
          <w:sz w:val="24"/>
          <w:szCs w:val="24"/>
        </w:rPr>
        <w:t>.</w:t>
      </w:r>
    </w:p>
    <w:p w:rsidR="009D7511" w:rsidRPr="009D7511" w:rsidRDefault="009D7511" w:rsidP="009D75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D7511">
        <w:rPr>
          <w:rFonts w:ascii="Times New Roman" w:hAnsi="Times New Roman" w:cs="Times New Roman"/>
          <w:sz w:val="24"/>
          <w:szCs w:val="24"/>
        </w:rPr>
        <w:t>Данное направление реализуется через организацию работы Центра профессиональных проб.</w:t>
      </w:r>
      <w:r w:rsidRPr="009D7511">
        <w:rPr>
          <w:rFonts w:ascii="Times New Roman" w:hAnsi="Times New Roman" w:cs="Times New Roman"/>
          <w:bCs/>
          <w:sz w:val="24"/>
          <w:szCs w:val="24"/>
        </w:rPr>
        <w:t xml:space="preserve"> Дополнено мероприятиями Программы воспитания и социализации </w:t>
      </w:r>
      <w:proofErr w:type="gramStart"/>
      <w:r w:rsidRPr="009D7511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9D7511">
        <w:rPr>
          <w:rFonts w:ascii="Times New Roman" w:hAnsi="Times New Roman" w:cs="Times New Roman"/>
          <w:bCs/>
          <w:sz w:val="24"/>
          <w:szCs w:val="24"/>
        </w:rPr>
        <w:t>, внеурочной деятельностью, программами дополнительного образования.</w:t>
      </w:r>
    </w:p>
    <w:p w:rsidR="009D7511" w:rsidRPr="009D7511" w:rsidRDefault="009D7511" w:rsidP="009D75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ab/>
      </w:r>
      <w:r w:rsidRPr="009D7511">
        <w:rPr>
          <w:rFonts w:ascii="Times New Roman" w:hAnsi="Times New Roman" w:cs="Times New Roman"/>
          <w:b/>
          <w:bCs/>
          <w:sz w:val="24"/>
          <w:szCs w:val="24"/>
        </w:rPr>
        <w:t>Основные формы работы</w:t>
      </w:r>
      <w:r w:rsidRPr="009D7511">
        <w:rPr>
          <w:rFonts w:ascii="Times New Roman" w:hAnsi="Times New Roman" w:cs="Times New Roman"/>
          <w:bCs/>
          <w:sz w:val="24"/>
          <w:szCs w:val="24"/>
        </w:rPr>
        <w:t>: профессиональная проба, трудоустройство, социальные практики.</w:t>
      </w:r>
    </w:p>
    <w:p w:rsidR="009D7511" w:rsidRPr="009D7511" w:rsidRDefault="009D7511" w:rsidP="009D75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511">
        <w:rPr>
          <w:rFonts w:ascii="Times New Roman" w:hAnsi="Times New Roman" w:cs="Times New Roman"/>
          <w:bCs/>
          <w:sz w:val="24"/>
          <w:szCs w:val="24"/>
        </w:rPr>
        <w:tab/>
      </w:r>
    </w:p>
    <w:p w:rsidR="009D7511" w:rsidRPr="009D7511" w:rsidRDefault="009D7511" w:rsidP="009D75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511">
        <w:rPr>
          <w:rFonts w:ascii="Times New Roman" w:hAnsi="Times New Roman" w:cs="Times New Roman"/>
          <w:bCs/>
          <w:sz w:val="24"/>
          <w:szCs w:val="24"/>
        </w:rPr>
        <w:tab/>
      </w:r>
      <w:r w:rsidRPr="009D7511">
        <w:rPr>
          <w:rFonts w:ascii="Times New Roman" w:hAnsi="Times New Roman" w:cs="Times New Roman"/>
          <w:b/>
          <w:sz w:val="24"/>
          <w:szCs w:val="24"/>
        </w:rPr>
        <w:t>Профессиональные пробы.</w:t>
      </w:r>
    </w:p>
    <w:p w:rsidR="009D7511" w:rsidRPr="009D7511" w:rsidRDefault="009D7511" w:rsidP="009D75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b/>
          <w:sz w:val="24"/>
          <w:szCs w:val="24"/>
        </w:rPr>
        <w:tab/>
      </w:r>
      <w:r w:rsidRPr="009D7511">
        <w:rPr>
          <w:rFonts w:ascii="Times New Roman" w:hAnsi="Times New Roman" w:cs="Times New Roman"/>
          <w:sz w:val="24"/>
          <w:szCs w:val="24"/>
        </w:rPr>
        <w:t>Элементы практической профессиональной деятельности на реальных рабочих местах.</w:t>
      </w:r>
    </w:p>
    <w:p w:rsidR="009D7511" w:rsidRDefault="009D7511" w:rsidP="009D75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511">
        <w:rPr>
          <w:rFonts w:ascii="Times New Roman" w:hAnsi="Times New Roman" w:cs="Times New Roman"/>
          <w:bCs/>
          <w:sz w:val="24"/>
          <w:szCs w:val="24"/>
        </w:rPr>
        <w:t xml:space="preserve">Для прохождения профессиональных проб проанализировали имеющиеся организации и предприятия поселка и распределили в соответствии с классификацией профессий, разработанной Е. А. Климовым -  по типам: человек-человек, человек-техника, человек-природа, </w:t>
      </w:r>
      <w:proofErr w:type="spellStart"/>
      <w:proofErr w:type="gramStart"/>
      <w:r w:rsidRPr="009D7511">
        <w:rPr>
          <w:rFonts w:ascii="Times New Roman" w:hAnsi="Times New Roman" w:cs="Times New Roman"/>
          <w:bCs/>
          <w:sz w:val="24"/>
          <w:szCs w:val="24"/>
        </w:rPr>
        <w:t>человек-знаковая</w:t>
      </w:r>
      <w:proofErr w:type="spellEnd"/>
      <w:proofErr w:type="gramEnd"/>
      <w:r w:rsidRPr="009D7511">
        <w:rPr>
          <w:rFonts w:ascii="Times New Roman" w:hAnsi="Times New Roman" w:cs="Times New Roman"/>
          <w:bCs/>
          <w:sz w:val="24"/>
          <w:szCs w:val="24"/>
        </w:rPr>
        <w:t xml:space="preserve"> система и человек - художественный образ.</w:t>
      </w:r>
    </w:p>
    <w:p w:rsidR="009D7511" w:rsidRDefault="009D7511" w:rsidP="009D75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7511" w:rsidRPr="009D7511" w:rsidRDefault="009D7511" w:rsidP="009D751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7511" w:rsidRPr="009D7511" w:rsidRDefault="009D7511" w:rsidP="009D75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511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5924550" cy="4324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511">
        <w:rPr>
          <w:rFonts w:ascii="Times New Roman" w:hAnsi="Times New Roman" w:cs="Times New Roman"/>
          <w:bCs/>
          <w:sz w:val="24"/>
          <w:szCs w:val="24"/>
        </w:rPr>
        <w:t>Определили основные профессии каждого предприятия и разработали модель сетевого взаимодействия Центра с институтами сообщества.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7511" w:rsidRPr="009D7511" w:rsidRDefault="009D7511" w:rsidP="009D75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511">
        <w:rPr>
          <w:rFonts w:ascii="Times New Roman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619750" cy="27622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511">
        <w:rPr>
          <w:rFonts w:ascii="Times New Roman" w:hAnsi="Times New Roman" w:cs="Times New Roman"/>
          <w:bCs/>
          <w:sz w:val="24"/>
          <w:szCs w:val="24"/>
        </w:rPr>
        <w:t>Такой подход позволяет школьникам познакомиться с профессиями всех типов, что не ущемляет их профессиональных интересов.</w:t>
      </w:r>
    </w:p>
    <w:p w:rsidR="009D7511" w:rsidRPr="009D7511" w:rsidRDefault="009D7511" w:rsidP="009D7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ab/>
        <w:t xml:space="preserve">При прохождении профессиональных проб  совместно с </w:t>
      </w:r>
      <w:proofErr w:type="gramStart"/>
      <w:r w:rsidRPr="009D751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9D7511">
        <w:rPr>
          <w:rFonts w:ascii="Times New Roman" w:hAnsi="Times New Roman" w:cs="Times New Roman"/>
          <w:sz w:val="24"/>
          <w:szCs w:val="24"/>
        </w:rPr>
        <w:t xml:space="preserve"> составляется плана  работы, включающий теоретические и практические занятия по выбранной профессии  или направлению деятельности.</w:t>
      </w:r>
    </w:p>
    <w:p w:rsidR="009D7511" w:rsidRPr="009D7511" w:rsidRDefault="009D7511" w:rsidP="009D7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ab/>
        <w:t>После прохождения проб  - обязательная оценка деятельности. Школьники заполняют Карту самооценки (письменно или устно во время консультации).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11" w:rsidRPr="009D7511" w:rsidRDefault="009D7511" w:rsidP="009D75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76800" cy="3019425"/>
            <wp:effectExtent l="19050" t="0" r="0" b="0"/>
            <wp:docPr id="3" name="Рисунок 3" descr="Screenshot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17883" b="13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511">
        <w:rPr>
          <w:rFonts w:ascii="Times New Roman" w:hAnsi="Times New Roman" w:cs="Times New Roman"/>
          <w:b/>
          <w:sz w:val="24"/>
          <w:szCs w:val="24"/>
        </w:rPr>
        <w:t xml:space="preserve">Трудоустройство. 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7511">
        <w:rPr>
          <w:rFonts w:ascii="Times New Roman" w:hAnsi="Times New Roman" w:cs="Times New Roman"/>
          <w:sz w:val="24"/>
          <w:szCs w:val="24"/>
        </w:rPr>
        <w:t xml:space="preserve">Ежегодно на заседании Управляющего совета (март - апрель) члены УС, предварительно поработав с социальными партнерами, предоставляют информацию о потребностях предприятий поселка в работах, которые могут выполнить несовершеннолетние в летний и зимний периоды. </w:t>
      </w:r>
      <w:proofErr w:type="gramEnd"/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 xml:space="preserve">На основании договора с Центром занятости населения определяется численность подростков в возрасте от 14 лет для организации трудоустройства. Трудоустроенные </w:t>
      </w:r>
      <w:r w:rsidRPr="009D7511">
        <w:rPr>
          <w:rFonts w:ascii="Times New Roman" w:hAnsi="Times New Roman" w:cs="Times New Roman"/>
          <w:sz w:val="24"/>
          <w:szCs w:val="24"/>
        </w:rPr>
        <w:lastRenderedPageBreak/>
        <w:t>школьники помимо заработанной платы получают материальную поддержку от Центра занятости населения.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7511">
        <w:rPr>
          <w:rFonts w:ascii="Times New Roman" w:hAnsi="Times New Roman" w:cs="Times New Roman"/>
          <w:sz w:val="24"/>
          <w:szCs w:val="24"/>
        </w:rPr>
        <w:t>Выполняя различные работы обучающиеся получают</w:t>
      </w:r>
      <w:proofErr w:type="gramEnd"/>
      <w:r w:rsidRPr="009D7511">
        <w:rPr>
          <w:rFonts w:ascii="Times New Roman" w:hAnsi="Times New Roman" w:cs="Times New Roman"/>
          <w:sz w:val="24"/>
          <w:szCs w:val="24"/>
        </w:rPr>
        <w:t xml:space="preserve"> первый трудовой опыт и приобретают профессиональные навыки.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511">
        <w:rPr>
          <w:rFonts w:ascii="Times New Roman" w:hAnsi="Times New Roman" w:cs="Times New Roman"/>
          <w:b/>
          <w:sz w:val="24"/>
          <w:szCs w:val="24"/>
        </w:rPr>
        <w:t>Социальные практики.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Социальные практики – это практика, в результате которой обучающиеся получают опыт участия в общественно-полезной деятельности.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Ежегодно утверждается перечень социальных практик для обучающихся 5-10 классов.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Примерный перечень социальных практик: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D7511">
        <w:rPr>
          <w:rFonts w:ascii="Times New Roman" w:hAnsi="Times New Roman" w:cs="Times New Roman"/>
          <w:sz w:val="24"/>
          <w:szCs w:val="24"/>
        </w:rPr>
        <w:t>посильная</w:t>
      </w:r>
      <w:proofErr w:type="gramEnd"/>
      <w:r w:rsidRPr="009D75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511">
        <w:rPr>
          <w:rFonts w:ascii="Times New Roman" w:hAnsi="Times New Roman" w:cs="Times New Roman"/>
          <w:sz w:val="24"/>
          <w:szCs w:val="24"/>
        </w:rPr>
        <w:t>помощ</w:t>
      </w:r>
      <w:proofErr w:type="spellEnd"/>
      <w:r w:rsidRPr="009D7511">
        <w:rPr>
          <w:rFonts w:ascii="Times New Roman" w:hAnsi="Times New Roman" w:cs="Times New Roman"/>
          <w:sz w:val="24"/>
          <w:szCs w:val="24"/>
        </w:rPr>
        <w:t xml:space="preserve"> социально незащищенным слоям населения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изготовление сувениров и поздравление жителей поселка с праздниками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экологические акции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акции по благоустройству поселковой территории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озеленение пришкольной территории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выращивание рассады цветов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изготовление садовых скульптур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оказание помощи в работе школьного музея, библиотеки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помощь в проведении воспитательных мероприятий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помощь в подготовке учебных кабинетов к ремонту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влажная уборка учебных кабинетов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уход за комнатными растениями</w:t>
      </w:r>
    </w:p>
    <w:p w:rsidR="009D7511" w:rsidRPr="009D7511" w:rsidRDefault="009D7511" w:rsidP="009D7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511">
        <w:rPr>
          <w:rFonts w:ascii="Times New Roman" w:hAnsi="Times New Roman" w:cs="Times New Roman"/>
          <w:sz w:val="24"/>
          <w:szCs w:val="24"/>
        </w:rPr>
        <w:t>- социальное проектирование и др.</w:t>
      </w:r>
    </w:p>
    <w:p w:rsidR="00000000" w:rsidRDefault="009D751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511"/>
    <w:rsid w:val="009D7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5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2469</Characters>
  <Application>Microsoft Office Word</Application>
  <DocSecurity>0</DocSecurity>
  <Lines>20</Lines>
  <Paragraphs>5</Paragraphs>
  <ScaleCrop>false</ScaleCrop>
  <Company>Microsoft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2018-01-29T15:19:00Z</dcterms:created>
  <dcterms:modified xsi:type="dcterms:W3CDTF">2018-01-29T15:20:00Z</dcterms:modified>
</cp:coreProperties>
</file>